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Construction Site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Project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Contract reference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 number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(site office)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Chair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 (name, company, role)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Apologies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Distribution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Previous minutes</w:t>
      </w:r>
    </w:p>
    <w:p>
      <w:r>
        <w:rPr>
          <w:i/>
          <w:iCs/>
          <w:color w:val="6B7280"/>
        </w:rPr>
        <w:t xml:space="preserve">[Record that the previous minutes were accepted, or list the amendments requested in writing and by whom.]</w:t>
      </w:r>
    </w:p>
    <w:p/>
    <w:p>
      <w:pPr>
        <w:pStyle w:val="Heading2"/>
      </w:pPr>
      <w:r>
        <w:t xml:space="preserve">2. Safety</w:t>
      </w:r>
    </w:p>
    <w:p>
      <w:r>
        <w:rPr>
          <w:i/>
          <w:iCs/>
          <w:color w:val="6B7280"/>
        </w:rPr>
        <w:t xml:space="preserve">[Always first. Record facts and the status of any investigation; do not record opinions about fault.]</w:t>
      </w:r>
    </w:p>
    <w:p>
      <w:r>
        <w:t xml:space="preserve">Incidents and near-misses since last meeting:</w:t>
      </w:r>
    </w:p>
    <w:p>
      <w:r>
        <w:t xml:space="preserve">Toolbox talks held:</w:t>
      </w:r>
    </w:p>
    <w:p>
      <w:r>
        <w:t xml:space="preserve">Inductions this period:</w:t>
      </w:r>
    </w:p>
    <w:p>
      <w:r>
        <w:t xml:space="preserve">Inspections and observations:</w:t>
      </w:r>
    </w:p>
    <w:p>
      <w:r>
        <w:t xml:space="preserve">Outstanding safety actions:</w:t>
      </w:r>
    </w:p>
    <w:p/>
    <w:p>
      <w:pPr>
        <w:pStyle w:val="Heading2"/>
      </w:pPr>
      <w:r>
        <w:t xml:space="preserve">3. Progress against programme</w:t>
      </w:r>
    </w:p>
    <w:p>
      <w:r>
        <w:rPr>
          <w:i/>
          <w:iCs/>
          <w:color w:val="6B7280"/>
        </w:rPr>
        <w:t xml:space="preserve">[Compare with the current approved programme. Record the figures and the critical path position, not the discussion of why.]</w:t>
      </w:r>
    </w:p>
    <w:p>
      <w:r>
        <w:t xml:space="preserve">Planned percent complete:</w:t>
      </w:r>
    </w:p>
    <w:p>
      <w:r>
        <w:t xml:space="preserve">Actual percent complete:</w:t>
      </w:r>
    </w:p>
    <w:p>
      <w:r>
        <w:t xml:space="preserve">Activities completed this period:</w:t>
      </w:r>
    </w:p>
    <w:p>
      <w:r>
        <w:t xml:space="preserve">Activities planned next period:</w:t>
      </w:r>
    </w:p>
    <w:p>
      <w:r>
        <w:t xml:space="preserve">Critical path status:</w:t>
      </w:r>
    </w:p>
    <w:p>
      <w:r>
        <w:t xml:space="preserve">Days ahead / behind programme:</w:t>
      </w:r>
    </w:p>
    <w:p/>
    <w:p>
      <w:pPr>
        <w:pStyle w:val="Heading2"/>
      </w:pPr>
      <w:r>
        <w:t xml:space="preserve">4. Delays and weather</w:t>
      </w:r>
    </w:p>
    <w:p>
      <w:r>
        <w:rPr>
          <w:i/>
          <w:iCs/>
          <w:color w:val="6B7280"/>
        </w:rPr>
        <w:t xml:space="preserve">[Record days lost this period and cumulatively, the cause, and any notice given under the contract.]</w:t>
      </w:r>
    </w:p>
    <w:p>
      <w:r>
        <w:t xml:space="preserve">Days lost to weather this period / cumulative:</w:t>
      </w:r>
    </w:p>
    <w:p>
      <w:r>
        <w:t xml:space="preserve">Other delay events and cause:</w:t>
      </w:r>
    </w:p>
    <w:p>
      <w:r>
        <w:t xml:space="preserve">Notices given (date, clause if known):</w:t>
      </w:r>
    </w:p>
    <w:p/>
    <w:p>
      <w:pPr>
        <w:pStyle w:val="Heading2"/>
      </w:pPr>
      <w:r>
        <w:t xml:space="preserve">5. Requests for information (RFIs)</w:t>
      </w:r>
    </w:p>
    <w:p>
      <w:r>
        <w:rPr>
          <w:i/>
          <w:iCs/>
          <w:color w:val="6B7280"/>
        </w:rPr>
        <w:t xml:space="preserve">[Open RFIs with the date raised and the date a response is due. Overdue responses are a delay record.]</w:t>
      </w:r>
    </w:p>
    <w:p>
      <w:r>
        <w:t xml:space="preserve">RFI no.:</w:t>
      </w:r>
    </w:p>
    <w:p>
      <w:r>
        <w:t xml:space="preserve">Subject:</w:t>
      </w:r>
    </w:p>
    <w:p>
      <w:r>
        <w:t xml:space="preserve">Raised:</w:t>
      </w:r>
    </w:p>
    <w:p>
      <w:r>
        <w:t xml:space="preserve">Response due:</w:t>
      </w:r>
    </w:p>
    <w:p>
      <w:r>
        <w:t xml:space="preserve">Status:</w:t>
      </w:r>
    </w:p>
    <w:p/>
    <w:p>
      <w:pPr>
        <w:pStyle w:val="Heading2"/>
      </w:pPr>
      <w:r>
        <w:t xml:space="preserve">6. Submittals and samples</w:t>
      </w:r>
    </w:p>
    <w:p>
      <w:r>
        <w:rPr>
          <w:i/>
          <w:iCs/>
          <w:color w:val="6B7280"/>
        </w:rPr>
        <w:t xml:space="preserve">[Every submittal in review, with its status.]</w:t>
      </w:r>
    </w:p>
    <w:p>
      <w:r>
        <w:t xml:space="preserve">Submittal:</w:t>
      </w:r>
    </w:p>
    <w:p>
      <w:r>
        <w:t xml:space="preserve">Submitted:</w:t>
      </w:r>
    </w:p>
    <w:p>
      <w:r>
        <w:t xml:space="preserve">Status (approved / approved as noted / revise and resubmit / rejected):</w:t>
      </w:r>
    </w:p>
    <w:p/>
    <w:p>
      <w:pPr>
        <w:pStyle w:val="Heading2"/>
      </w:pPr>
      <w:r>
        <w:t xml:space="preserve">7. Change orders and variations</w:t>
      </w:r>
    </w:p>
    <w:p>
      <w:r>
        <w:rPr>
          <w:i/>
          <w:iCs/>
          <w:color w:val="6B7280"/>
        </w:rPr>
        <w:t xml:space="preserve">[Each change with its cost and time effect and its approval status. A change discussed is not a change approved; record who approves and whether they have.]</w:t>
      </w:r>
    </w:p>
    <w:p>
      <w:r>
        <w:t xml:space="preserve">CO no.:</w:t>
      </w:r>
    </w:p>
    <w:p>
      <w:r>
        <w:t xml:space="preserve">Description:</w:t>
      </w:r>
    </w:p>
    <w:p>
      <w:r>
        <w:t xml:space="preserve">Cost:</w:t>
      </w:r>
    </w:p>
    <w:p>
      <w:r>
        <w:t xml:space="preserve">Time:</w:t>
      </w:r>
    </w:p>
    <w:p>
      <w:r>
        <w:t xml:space="preserve">Status (raised / priced / approved / rejected):</w:t>
      </w:r>
    </w:p>
    <w:p/>
    <w:p>
      <w:pPr>
        <w:pStyle w:val="Heading2"/>
      </w:pPr>
      <w:r>
        <w:t xml:space="preserve">8. Quality and inspections</w:t>
      </w:r>
    </w:p>
    <w:p>
      <w:r>
        <w:t xml:space="preserve">Inspections held and results:</w:t>
      </w:r>
    </w:p>
    <w:p>
      <w:r>
        <w:t xml:space="preserve">Non-conformances open:</w:t>
      </w:r>
    </w:p>
    <w:p>
      <w:r>
        <w:t xml:space="preserve">Hold points upcoming:</w:t>
      </w:r>
    </w:p>
    <w:p/>
    <w:p>
      <w:pPr>
        <w:pStyle w:val="Heading2"/>
      </w:pPr>
      <w:r>
        <w:t xml:space="preserve">9. Design and information</w:t>
      </w:r>
    </w:p>
    <w:p>
      <w:r>
        <w:rPr>
          <w:i/>
          <w:iCs/>
          <w:color w:val="6B7280"/>
        </w:rPr>
        <w:t xml:space="preserve">[Current drawing register revision and any information the contractor is waiting for.]</w:t>
      </w:r>
    </w:p>
    <w:p/>
    <w:p>
      <w:pPr>
        <w:pStyle w:val="Heading2"/>
      </w:pPr>
      <w:r>
        <w:t xml:space="preserve">10. Commercial and payments</w:t>
      </w:r>
    </w:p>
    <w:p>
      <w:r>
        <w:t xml:space="preserve">Progress claim no. and period:</w:t>
      </w:r>
    </w:p>
    <w:p>
      <w:r>
        <w:t xml:space="preserve">Amount claimed / certified:</w:t>
      </w:r>
    </w:p>
    <w:p>
      <w:r>
        <w:t xml:space="preserve">Retention held:</w:t>
      </w:r>
    </w:p>
    <w:p>
      <w:r>
        <w:t xml:space="preserve">Payment due date:</w:t>
      </w:r>
    </w:p>
    <w:p/>
    <w:p>
      <w:pPr>
        <w:pStyle w:val="Heading2"/>
      </w:pPr>
      <w:r>
        <w:t xml:space="preserve">11. Procurement and subcontractors</w:t>
      </w:r>
    </w:p>
    <w:p>
      <w:r>
        <w:rPr>
          <w:i/>
          <w:iCs/>
          <w:color w:val="6B7280"/>
        </w:rPr>
        <w:t xml:space="preserve">[Long-lead items, deliveries expected, subcontractor start dates.]</w:t>
      </w:r>
    </w:p>
    <w:p/>
    <w:p>
      <w:pPr>
        <w:pStyle w:val="Heading2"/>
      </w:pPr>
      <w:r>
        <w:t xml:space="preserve">12. Actions and next meeting</w:t>
      </w:r>
    </w:p>
    <w:p>
      <w:r>
        <w:rPr>
          <w:i/>
          <w:iCs/>
          <w:color w:val="6B7280"/>
        </w:rPr>
        <w:t xml:space="preserve">[Number actions as meeting number dot item: 14.01, 14.02. Carry open actions forward under their original number.]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 no.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Raised (meeting)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By (company)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Open RFIs and submittals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Ref.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Subject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Raised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Site Meeting Minutes</dc:title>
  <dc:creator>QuietNote</dc:creator>
  <cp:lastModifiedBy>Un-named</cp:lastModifiedBy>
  <cp:revision>1</cp:revision>
  <dcterms:created xsi:type="dcterms:W3CDTF">2026-10-10T12:09:29.128Z</dcterms:created>
  <dcterms:modified xsi:type="dcterms:W3CDTF">2026-10-10T12:09:29.128Z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