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 Corporation Annual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Corporation (legal name and state of incorporation)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 election in effect since (tax year)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 (annual shareholders' / annual directors' / special)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and 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Notice given or waived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Shareholders present and shares held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Directors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Also present (accountant, counsel)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 and secretary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A1. Shareholders' meeting: call to order, notice and quorum</w:t>
      </w:r>
    </w:p>
    <w:p>
      <w:r>
        <w:rPr>
          <w:i/>
          <w:iCs/>
          <w:color w:val="6B7280"/>
        </w:rPr>
        <w:t xml:space="preserve">[Part A is the annual meeting of shareholders. Record shares represented, not just people; a quorum is usually a majority of shares.]</w:t>
      </w:r>
    </w:p>
    <w:p>
      <w:r>
        <w:t xml:space="preserve">Shares outstanding:</w:t>
      </w:r>
    </w:p>
    <w:p>
      <w:r>
        <w:t xml:space="preserve">Shares represented in person or by proxy:</w:t>
      </w:r>
    </w:p>
    <w:p>
      <w:r>
        <w:t xml:space="preserve">Notice given / waived:</w:t>
      </w:r>
    </w:p>
    <w:p/>
    <w:p>
      <w:pPr>
        <w:pStyle w:val="Heading2"/>
      </w:pPr>
      <w:r>
        <w:t xml:space="preserve">A2. Election of directors</w:t>
      </w:r>
    </w:p>
    <w:p>
      <w:r>
        <w:rPr>
          <w:i/>
          <w:iCs/>
          <w:color w:val="6B7280"/>
        </w:rPr>
        <w:t xml:space="preserve">[Name each director elected and the term. In a small S corporation the shareholders usually elect themselves.]</w:t>
      </w:r>
    </w:p>
    <w:p>
      <w:r>
        <w:t xml:space="preserve">Directors elected:</w:t>
      </w:r>
    </w:p>
    <w:p>
      <w:r>
        <w:t xml:space="preserve">Term:</w:t>
      </w:r>
    </w:p>
    <w:p>
      <w:r>
        <w:t xml:space="preserve">Vote (shares for):</w:t>
      </w:r>
    </w:p>
    <w:p/>
    <w:p>
      <w:pPr>
        <w:pStyle w:val="Heading2"/>
      </w:pPr>
      <w:r>
        <w:t xml:space="preserve">A3. Receipt of financial statements and the prior year tax return</w:t>
      </w:r>
    </w:p>
    <w:p>
      <w:r>
        <w:rPr>
          <w:i/>
          <w:iCs/>
          <w:color w:val="6B7280"/>
        </w:rPr>
        <w:t xml:space="preserve">[Record that the statements and the Form 1120-S and shareholder K-1s for the prior year were presented. Attach them rather than copying figures.]</w:t>
      </w:r>
    </w:p>
    <w:p/>
    <w:p>
      <w:pPr>
        <w:pStyle w:val="Heading2"/>
      </w:pPr>
      <w:r>
        <w:t xml:space="preserve">A4. Confirmation of S status and shareholder eligibility</w:t>
      </w:r>
    </w:p>
    <w:p>
      <w:r>
        <w:rPr>
          <w:i/>
          <w:iCs/>
          <w:color w:val="6B7280"/>
        </w:rPr>
        <w:t xml:space="preserve">[Record that the shareholders confirmed no share transfer, new shareholder or second class of stock has occurred that could affect the election. Hedge: this is a check, not a legal opinion.]</w:t>
      </w:r>
    </w:p>
    <w:p/>
    <w:p>
      <w:pPr>
        <w:pStyle w:val="Heading2"/>
      </w:pPr>
      <w:r>
        <w:t xml:space="preserve">A5. Other shareholder business and adjournment</w:t>
      </w:r>
    </w:p>
    <w:p>
      <w:r>
        <w:rPr>
          <w:i/>
          <w:iCs/>
          <w:color w:val="6B7280"/>
        </w:rPr>
        <w:t xml:space="preserve">[Amendments to the articles or bylaws, shareholder agreement changes, approval of a buy-sell valuation. Then the time the shareholders' meeting adjourned.]</w:t>
      </w:r>
    </w:p>
    <w:p>
      <w:r>
        <w:t xml:space="preserve">Time adjourned:</w:t>
      </w:r>
    </w:p>
    <w:p/>
    <w:p>
      <w:pPr>
        <w:pStyle w:val="Heading2"/>
      </w:pPr>
      <w:r>
        <w:t xml:space="preserve">B1. Directors' meeting: call to order and quorum</w:t>
      </w:r>
    </w:p>
    <w:p>
      <w:r>
        <w:rPr>
          <w:i/>
          <w:iCs/>
          <w:color w:val="6B7280"/>
        </w:rPr>
        <w:t xml:space="preserve">[Part B is the annual meeting of directors, held immediately after the shareholders' meeting.]</w:t>
      </w:r>
    </w:p>
    <w:p>
      <w:r>
        <w:t xml:space="preserve">Directors present:</w:t>
      </w:r>
    </w:p>
    <w:p>
      <w:r>
        <w:t xml:space="preserve">Quorum: yes / no</w:t>
      </w:r>
    </w:p>
    <w:p/>
    <w:p>
      <w:pPr>
        <w:pStyle w:val="Heading2"/>
      </w:pPr>
      <w:r>
        <w:t xml:space="preserve">B2. Appointment of officers</w:t>
      </w:r>
    </w:p>
    <w:p>
      <w:r>
        <w:t xml:space="preserve">President:</w:t>
      </w:r>
    </w:p>
    <w:p>
      <w:r>
        <w:t xml:space="preserve">Secretary:</w:t>
      </w:r>
    </w:p>
    <w:p>
      <w:r>
        <w:t xml:space="preserve">Treasurer:</w:t>
      </w:r>
    </w:p>
    <w:p>
      <w:r>
        <w:t xml:space="preserve">Other officers:</w:t>
      </w:r>
    </w:p>
    <w:p>
      <w:r>
        <w:t xml:space="preserve">Term:</w:t>
      </w:r>
    </w:p>
    <w:p/>
    <w:p>
      <w:pPr>
        <w:pStyle w:val="Heading2"/>
      </w:pPr>
      <w:r>
        <w:t xml:space="preserve">B3. Officer compensation</w:t>
      </w:r>
    </w:p>
    <w:p>
      <w:r>
        <w:rPr>
          <w:i/>
          <w:iCs/>
          <w:color w:val="6B7280"/>
        </w:rPr>
        <w:t xml:space="preserve">[For each shareholder-employee: the salary set for the coming year and the basis (role, hours, comparable pay data). This is the item a tax examiner reads first.]</w:t>
      </w:r>
    </w:p>
    <w:p>
      <w:r>
        <w:t xml:space="preserve">Officer:</w:t>
      </w:r>
    </w:p>
    <w:p>
      <w:r>
        <w:t xml:space="preserve">Role and time commitment:</w:t>
      </w:r>
    </w:p>
    <w:p>
      <w:r>
        <w:t xml:space="preserve">Salary for the coming year:</w:t>
      </w:r>
    </w:p>
    <w:p>
      <w:r>
        <w:t xml:space="preserve">Basis considered:</w:t>
      </w:r>
    </w:p>
    <w:p>
      <w:r>
        <w:t xml:space="preserve">Vote:</w:t>
      </w:r>
    </w:p>
    <w:p/>
    <w:p>
      <w:pPr>
        <w:pStyle w:val="Heading2"/>
      </w:pPr>
      <w:r>
        <w:t xml:space="preserve">B4. Distributions</w:t>
      </w:r>
    </w:p>
    <w:p>
      <w:r>
        <w:rPr>
          <w:i/>
          <w:iCs/>
          <w:color w:val="6B7280"/>
        </w:rPr>
        <w:t xml:space="preserve">[Amount, that it is pro rata by shares (S corporations must treat all shares the same), payment date, and the board's conclusion that the company can pay it.]</w:t>
      </w:r>
    </w:p>
    <w:p>
      <w:r>
        <w:t xml:space="preserve">Total:</w:t>
      </w:r>
    </w:p>
    <w:p>
      <w:r>
        <w:t xml:space="preserve">Per share / per shareholder:</w:t>
      </w:r>
    </w:p>
    <w:p>
      <w:r>
        <w:t xml:space="preserve">Payment date:</w:t>
      </w:r>
    </w:p>
    <w:p>
      <w:r>
        <w:t xml:space="preserve">Vote:</w:t>
      </w:r>
    </w:p>
    <w:p/>
    <w:p>
      <w:pPr>
        <w:pStyle w:val="Heading2"/>
      </w:pPr>
      <w:r>
        <w:t xml:space="preserve">B5. Benefit plans and accountable plan</w:t>
      </w:r>
    </w:p>
    <w:p>
      <w:r>
        <w:rPr>
          <w:i/>
          <w:iCs/>
          <w:color w:val="6B7280"/>
        </w:rPr>
        <w:t xml:space="preserve">[Retirement plan contributions, health insurance for shareholder-employees, expense reimbursement policy. Record the decision; the accountant handles the treatment.]</w:t>
      </w:r>
    </w:p>
    <w:p/>
    <w:p>
      <w:pPr>
        <w:pStyle w:val="Heading2"/>
      </w:pPr>
      <w:r>
        <w:t xml:space="preserve">B6. Other resolutions and adjournment</w:t>
      </w:r>
    </w:p>
    <w:p>
      <w:r>
        <w:rPr>
          <w:i/>
          <w:iCs/>
          <w:color w:val="6B7280"/>
        </w:rPr>
        <w:t xml:space="preserve">[Bank accounts, loans, leases, vehicles, signing authority. One numbered resolution each, then the time the directors' meeting adjourned.]</w:t>
      </w:r>
    </w:p>
    <w:p>
      <w:r>
        <w:t xml:space="preserve">Resolution no.:</w:t>
      </w:r>
    </w:p>
    <w:p>
      <w:r>
        <w:t xml:space="preserve">RESOLVED, that:</w:t>
      </w:r>
    </w:p>
    <w:p>
      <w:r>
        <w:t xml:space="preserve">Vote:</w:t>
      </w:r>
    </w:p>
    <w:p>
      <w:r>
        <w:t xml:space="preserve">Time adjourned:</w:t>
      </w:r>
    </w:p>
    <w:p/>
    <w:p>
      <w:pPr>
        <w:pStyle w:val="Heading2"/>
      </w:pPr>
      <w:r>
        <w:t xml:space="preserve">Certification</w:t>
      </w:r>
    </w:p>
    <w:p>
      <w:r>
        <w:t xml:space="preserve">Secretary:</w:t>
      </w:r>
    </w:p>
    <w:p>
      <w:r>
        <w:t xml:space="preserve">Date:</w:t>
      </w:r>
    </w:p>
    <w:p/>
    <w:p>
      <w:pPr>
        <w:pStyle w:val="Heading2"/>
      </w:pPr>
      <w:r>
        <w:t xml:space="preserve">Resolutions adopted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Resolution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 (shareholders / directors)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Corporation Annual Meeting Minutes</dc:title>
  <dc:creator>QuietNote</dc:creator>
  <cp:lastModifiedBy>Un-named</cp:lastModifiedBy>
  <cp:revision>1</cp:revision>
  <dcterms:created xsi:type="dcterms:W3CDTF">2026-10-10T12:09:28.968Z</dcterms:created>
  <dcterms:modified xsi:type="dcterms:W3CDTF">2026-10-10T12:09:28.968Z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